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DF505B" w:rsidTr="009909D0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DF505B" w:rsidRDefault="00DF505B" w:rsidP="009909D0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DF505B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B46857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URBROJ:2182/1-12/2-8-16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4F1FC9" w:rsidP="00DF505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</w:t>
      </w:r>
      <w:r w:rsidR="002B6D36">
        <w:rPr>
          <w:sz w:val="24"/>
          <w:szCs w:val="24"/>
          <w:lang w:val="hr-HR"/>
        </w:rPr>
        <w:t>2</w:t>
      </w:r>
      <w:r w:rsidR="000475D7">
        <w:rPr>
          <w:sz w:val="24"/>
          <w:szCs w:val="24"/>
          <w:lang w:val="hr-HR"/>
        </w:rPr>
        <w:t>0</w:t>
      </w:r>
      <w:r w:rsidR="002B6D36">
        <w:rPr>
          <w:sz w:val="24"/>
          <w:szCs w:val="24"/>
          <w:lang w:val="hr-HR"/>
        </w:rPr>
        <w:t>. prosinca</w:t>
      </w:r>
      <w:r w:rsidR="003E0201">
        <w:rPr>
          <w:sz w:val="24"/>
          <w:szCs w:val="24"/>
          <w:lang w:val="hr-HR"/>
        </w:rPr>
        <w:t xml:space="preserve"> </w:t>
      </w:r>
      <w:r w:rsidR="00DF505B">
        <w:rPr>
          <w:sz w:val="24"/>
          <w:szCs w:val="24"/>
          <w:lang w:val="hr-HR"/>
        </w:rPr>
        <w:t xml:space="preserve">2016.  </w:t>
      </w:r>
      <w:r w:rsidR="00DF505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F505B" w:rsidRDefault="00DF505B" w:rsidP="00DF505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505B" w:rsidRDefault="00DF505B" w:rsidP="004F56B7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</w:rPr>
        <w:t>Zapisnik</w:t>
      </w:r>
      <w:r>
        <w:rPr>
          <w:sz w:val="24"/>
          <w:szCs w:val="24"/>
          <w:lang w:val="hr-HR"/>
        </w:rPr>
        <w:t xml:space="preserve"> </w:t>
      </w:r>
      <w:proofErr w:type="gramStart"/>
      <w:r>
        <w:rPr>
          <w:sz w:val="24"/>
          <w:szCs w:val="24"/>
        </w:rPr>
        <w:t>sa</w:t>
      </w:r>
      <w:r>
        <w:rPr>
          <w:sz w:val="24"/>
          <w:szCs w:val="24"/>
          <w:lang w:val="hr-HR"/>
        </w:rPr>
        <w:t xml:space="preserve">  3</w:t>
      </w:r>
      <w:r w:rsidR="000475D7">
        <w:rPr>
          <w:sz w:val="24"/>
          <w:szCs w:val="24"/>
          <w:lang w:val="hr-HR"/>
        </w:rPr>
        <w:t>8</w:t>
      </w:r>
      <w:proofErr w:type="gramEnd"/>
      <w:r>
        <w:rPr>
          <w:sz w:val="24"/>
          <w:szCs w:val="24"/>
          <w:lang w:val="hr-HR"/>
        </w:rPr>
        <w:t>. sjednice Škols</w:t>
      </w:r>
      <w:r>
        <w:rPr>
          <w:sz w:val="24"/>
          <w:szCs w:val="24"/>
        </w:rPr>
        <w:t>kog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  <w:lang w:val="hr-HR"/>
        </w:rPr>
        <w:t xml:space="preserve"> Medicinske škole, </w:t>
      </w:r>
      <w:r>
        <w:rPr>
          <w:sz w:val="24"/>
          <w:szCs w:val="24"/>
        </w:rPr>
        <w:t>odr</w:t>
      </w:r>
      <w:r>
        <w:rPr>
          <w:sz w:val="24"/>
          <w:szCs w:val="24"/>
          <w:lang w:val="hr-HR"/>
        </w:rPr>
        <w:t>ž</w:t>
      </w:r>
      <w:r>
        <w:rPr>
          <w:sz w:val="24"/>
          <w:szCs w:val="24"/>
        </w:rPr>
        <w:t>ane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dana</w:t>
      </w:r>
      <w:r w:rsidR="00870822">
        <w:rPr>
          <w:sz w:val="24"/>
          <w:szCs w:val="24"/>
          <w:lang w:val="hr-HR"/>
        </w:rPr>
        <w:t xml:space="preserve">  </w:t>
      </w:r>
      <w:r w:rsidR="000475D7">
        <w:rPr>
          <w:sz w:val="24"/>
          <w:szCs w:val="24"/>
          <w:lang w:val="hr-HR"/>
        </w:rPr>
        <w:t>19</w:t>
      </w:r>
      <w:r>
        <w:rPr>
          <w:sz w:val="24"/>
          <w:szCs w:val="24"/>
          <w:lang w:val="hr-HR"/>
        </w:rPr>
        <w:t xml:space="preserve">. </w:t>
      </w:r>
      <w:r w:rsidR="000475D7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2016.  (</w:t>
      </w:r>
      <w:r w:rsidR="000475D7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 xml:space="preserve">)   u  </w:t>
      </w:r>
      <w:r w:rsidR="00870822">
        <w:rPr>
          <w:sz w:val="24"/>
          <w:szCs w:val="24"/>
          <w:lang w:val="hr-HR"/>
        </w:rPr>
        <w:t>1</w:t>
      </w:r>
      <w:r w:rsidR="003E0201">
        <w:rPr>
          <w:sz w:val="24"/>
          <w:szCs w:val="24"/>
          <w:lang w:val="hr-HR"/>
        </w:rPr>
        <w:t>3.15.</w:t>
      </w:r>
      <w:r>
        <w:rPr>
          <w:sz w:val="24"/>
          <w:szCs w:val="24"/>
          <w:lang w:val="hr-HR"/>
        </w:rPr>
        <w:t xml:space="preserve"> sati u </w:t>
      </w:r>
      <w:r w:rsidR="003E0201">
        <w:rPr>
          <w:sz w:val="24"/>
          <w:szCs w:val="24"/>
          <w:lang w:val="hr-HR"/>
        </w:rPr>
        <w:t>knjižnic</w:t>
      </w:r>
      <w:r w:rsidR="00DE07A9">
        <w:rPr>
          <w:sz w:val="24"/>
          <w:szCs w:val="24"/>
          <w:lang w:val="hr-HR"/>
        </w:rPr>
        <w:t>i/</w:t>
      </w:r>
      <w:r w:rsidR="00C269C5">
        <w:rPr>
          <w:sz w:val="24"/>
          <w:szCs w:val="24"/>
          <w:lang w:val="hr-HR"/>
        </w:rPr>
        <w:t xml:space="preserve">čitaonici </w:t>
      </w:r>
      <w:r w:rsidR="003E0201">
        <w:rPr>
          <w:sz w:val="24"/>
          <w:szCs w:val="24"/>
          <w:lang w:val="hr-HR"/>
        </w:rPr>
        <w:t xml:space="preserve"> Škole. 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870822">
        <w:rPr>
          <w:sz w:val="24"/>
          <w:szCs w:val="24"/>
          <w:lang w:val="hr-HR"/>
        </w:rPr>
        <w:t xml:space="preserve">  prisutn</w:t>
      </w:r>
      <w:r w:rsidR="000475D7">
        <w:rPr>
          <w:sz w:val="24"/>
          <w:szCs w:val="24"/>
          <w:lang w:val="hr-HR"/>
        </w:rPr>
        <w:t>o  5</w:t>
      </w:r>
      <w:r w:rsidR="003E0201">
        <w:rPr>
          <w:sz w:val="24"/>
          <w:szCs w:val="24"/>
          <w:lang w:val="hr-HR"/>
        </w:rPr>
        <w:t xml:space="preserve"> </w:t>
      </w:r>
      <w:r w:rsidR="000475D7">
        <w:rPr>
          <w:sz w:val="24"/>
          <w:szCs w:val="24"/>
          <w:lang w:val="hr-HR"/>
        </w:rPr>
        <w:t xml:space="preserve">(pet) </w:t>
      </w:r>
      <w:r w:rsidR="003E0201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>član</w:t>
      </w:r>
      <w:r w:rsidR="000475D7">
        <w:rPr>
          <w:sz w:val="24"/>
          <w:szCs w:val="24"/>
          <w:lang w:val="hr-HR"/>
        </w:rPr>
        <w:t>ova.</w:t>
      </w:r>
      <w:r>
        <w:rPr>
          <w:sz w:val="24"/>
          <w:szCs w:val="24"/>
          <w:lang w:val="hr-HR"/>
        </w:rPr>
        <w:t xml:space="preserve"> 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>Odsutna</w:t>
      </w:r>
      <w:r w:rsidRPr="00F054D8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 xml:space="preserve"> </w:t>
      </w:r>
      <w:r w:rsidR="000475D7">
        <w:rPr>
          <w:sz w:val="24"/>
          <w:szCs w:val="24"/>
          <w:lang w:val="hr-HR"/>
        </w:rPr>
        <w:t>dva</w:t>
      </w:r>
      <w:proofErr w:type="gramEnd"/>
      <w:r w:rsidR="008708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r w:rsidR="000475D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) </w:t>
      </w:r>
      <w:r w:rsidRPr="00F054D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člana.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DF505B">
      <w:pPr>
        <w:jc w:val="both"/>
        <w:rPr>
          <w:sz w:val="24"/>
          <w:lang w:val="hr-HR"/>
        </w:rPr>
      </w:pPr>
    </w:p>
    <w:p w:rsidR="001743AE" w:rsidRDefault="001743AE" w:rsidP="001743AE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1743AE" w:rsidRPr="00C17B18" w:rsidRDefault="001743AE" w:rsidP="001743AE">
      <w:pPr>
        <w:jc w:val="both"/>
        <w:rPr>
          <w:sz w:val="24"/>
          <w:szCs w:val="24"/>
          <w:lang w:val="hr-HR"/>
        </w:rPr>
      </w:pPr>
    </w:p>
    <w:p w:rsidR="001743AE" w:rsidRDefault="001743AE" w:rsidP="001743AE">
      <w:pPr>
        <w:pStyle w:val="ListParagraph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1743AE" w:rsidRPr="0079353D" w:rsidRDefault="001743AE" w:rsidP="001743AE">
      <w:pPr>
        <w:pStyle w:val="ListParagraph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1743AE" w:rsidRDefault="001743AE" w:rsidP="001743AE">
      <w:pPr>
        <w:pStyle w:val="ListParagraph"/>
        <w:ind w:left="2880"/>
        <w:rPr>
          <w:sz w:val="24"/>
          <w:lang w:val="hr-HR"/>
        </w:rPr>
      </w:pPr>
    </w:p>
    <w:p w:rsidR="001743AE" w:rsidRDefault="001743AE" w:rsidP="001743AE">
      <w:pPr>
        <w:pStyle w:val="ListParagraph"/>
        <w:ind w:left="5004" w:firstLine="660"/>
        <w:rPr>
          <w:sz w:val="24"/>
          <w:lang w:val="hr-HR"/>
        </w:rPr>
      </w:pPr>
    </w:p>
    <w:p w:rsidR="004F1FC9" w:rsidRPr="00C17B18" w:rsidRDefault="004F1FC9" w:rsidP="004F1FC9">
      <w:pPr>
        <w:pStyle w:val="ListParagraph"/>
        <w:ind w:left="1440"/>
        <w:contextualSpacing/>
        <w:rPr>
          <w:sz w:val="24"/>
          <w:szCs w:val="24"/>
          <w:lang w:val="hr-HR"/>
        </w:rPr>
      </w:pPr>
    </w:p>
    <w:p w:rsidR="004F1FC9" w:rsidRDefault="004F1FC9" w:rsidP="004F1FC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odbora:                               </w:t>
      </w:r>
    </w:p>
    <w:p w:rsidR="004F1FC9" w:rsidRDefault="004F1FC9" w:rsidP="004F1FC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Snežana Žaja, bacc.med.tech</w:t>
      </w:r>
      <w:r w:rsidR="00DE07A9">
        <w:t>n</w:t>
      </w:r>
      <w:r>
        <w:t>.</w:t>
      </w:r>
    </w:p>
    <w:p w:rsidR="008F4244" w:rsidRPr="00C269C5" w:rsidRDefault="008F4244" w:rsidP="008F4244">
      <w:pPr>
        <w:pStyle w:val="ListParagraph"/>
        <w:ind w:left="2880"/>
        <w:rPr>
          <w:sz w:val="24"/>
          <w:szCs w:val="24"/>
          <w:lang w:val="hr-HR"/>
        </w:rPr>
      </w:pPr>
    </w:p>
    <w:p w:rsidR="00DF505B" w:rsidRPr="004F56B7" w:rsidRDefault="00DF505B" w:rsidP="00DF505B">
      <w:pPr>
        <w:contextualSpacing/>
        <w:rPr>
          <w:sz w:val="24"/>
          <w:szCs w:val="24"/>
          <w:lang w:val="hr-HR"/>
        </w:rPr>
      </w:pPr>
      <w:r w:rsidRPr="004F56B7">
        <w:rPr>
          <w:sz w:val="24"/>
          <w:szCs w:val="24"/>
          <w:lang w:val="hr-HR"/>
        </w:rPr>
        <w:t xml:space="preserve">Dnevni red je jednoglasno prihvaćen. </w:t>
      </w:r>
    </w:p>
    <w:p w:rsidR="0027001E" w:rsidRDefault="0027001E" w:rsidP="0027001E">
      <w:pPr>
        <w:contextualSpacing/>
        <w:rPr>
          <w:sz w:val="24"/>
          <w:szCs w:val="24"/>
          <w:lang w:val="hr-HR"/>
        </w:rPr>
      </w:pPr>
    </w:p>
    <w:p w:rsidR="001743AE" w:rsidRDefault="0027001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 1.</w:t>
      </w:r>
      <w:r w:rsidR="002B6D36">
        <w:rPr>
          <w:sz w:val="24"/>
          <w:szCs w:val="24"/>
          <w:lang w:val="hr-HR"/>
        </w:rPr>
        <w:t xml:space="preserve"> </w:t>
      </w:r>
      <w:r w:rsidR="001743AE">
        <w:rPr>
          <w:sz w:val="24"/>
          <w:szCs w:val="24"/>
          <w:lang w:val="hr-HR"/>
        </w:rPr>
        <w:t xml:space="preserve">Suglasnosti za zasnivanje radnog odnosa </w:t>
      </w:r>
    </w:p>
    <w:p w:rsidR="00260742" w:rsidRDefault="00260742" w:rsidP="001743AE">
      <w:pPr>
        <w:contextualSpacing/>
        <w:rPr>
          <w:sz w:val="24"/>
          <w:szCs w:val="24"/>
          <w:lang w:val="hr-HR"/>
        </w:rPr>
      </w:pPr>
    </w:p>
    <w:p w:rsidR="00D73050" w:rsidRDefault="00D73050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za suglasnostima članovima Školskog odbora dostavljen je</w:t>
      </w:r>
      <w:r w:rsidR="0026074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zajedno sa pozivom. </w:t>
      </w: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385CD6" w:rsidRPr="0097744D" w:rsidRDefault="00385CD6" w:rsidP="00385CD6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19. prosinca 2016.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601EAC" w:rsidRDefault="00601EAC" w:rsidP="00385CD6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385CD6" w:rsidRDefault="00385CD6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601EAC" w:rsidRDefault="00601EAC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385CD6" w:rsidRPr="00F73E15" w:rsidRDefault="00385CD6" w:rsidP="00385CD6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385CD6" w:rsidRDefault="00385CD6" w:rsidP="00385CD6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60 DANA: </w:t>
      </w:r>
      <w:r>
        <w:rPr>
          <w:b/>
          <w:bCs/>
          <w:color w:val="000000"/>
        </w:rPr>
        <w:t xml:space="preserve"> </w:t>
      </w:r>
    </w:p>
    <w:p w:rsidR="00385CD6" w:rsidRDefault="00385CD6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385CD6" w:rsidRPr="00FA3763" w:rsidRDefault="00385CD6" w:rsidP="00385CD6">
      <w:pPr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OD 23. prosinca2016. </w:t>
      </w:r>
    </w:p>
    <w:tbl>
      <w:tblPr>
        <w:tblW w:w="0" w:type="auto"/>
        <w:tblInd w:w="91" w:type="dxa"/>
        <w:tblLook w:val="04A0"/>
      </w:tblPr>
      <w:tblGrid>
        <w:gridCol w:w="4128"/>
        <w:gridCol w:w="236"/>
      </w:tblGrid>
      <w:tr w:rsidR="00854412" w:rsidRPr="004E3ED0" w:rsidTr="00854412">
        <w:trPr>
          <w:trHeight w:val="113"/>
        </w:trPr>
        <w:tc>
          <w:tcPr>
            <w:tcW w:w="4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7E1CBF" w:rsidRDefault="00854412" w:rsidP="00854412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lastRenderedPageBreak/>
              <w:t>IME I PREZIME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MIRJANA POLIĆ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ANTONIJA ERCEG BATALJAKU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SLAVICA KRNIĆ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ANTONIJA ŽAJA</w:t>
            </w:r>
          </w:p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IVANA JURKOVIĆ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MARINA MIOČ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SILVIJA PETKOVIĆ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MATEA ŠUPE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ANTE PAPAK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ANA GRUBUŠIĆ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113"/>
        </w:trPr>
        <w:tc>
          <w:tcPr>
            <w:tcW w:w="41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</w:p>
          <w:p w:rsidR="00854412" w:rsidRPr="00A10450" w:rsidRDefault="00854412" w:rsidP="00854412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MAJA PANCIROV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54412" w:rsidRPr="004E3ED0" w:rsidTr="00854412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12" w:rsidRPr="004E3ED0" w:rsidRDefault="00854412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85CD6" w:rsidRPr="005F7EB9" w:rsidRDefault="00385CD6" w:rsidP="00385CD6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385CD6" w:rsidRPr="005F7EB9" w:rsidRDefault="00385CD6" w:rsidP="00385CD6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Snežana Žaja, bacc.med.techn.</w:t>
      </w:r>
    </w:p>
    <w:p w:rsidR="00385CD6" w:rsidRDefault="00385CD6" w:rsidP="00385CD6">
      <w:pPr>
        <w:contextualSpacing/>
        <w:rPr>
          <w:sz w:val="24"/>
          <w:szCs w:val="24"/>
          <w:lang w:val="hr-HR"/>
        </w:rPr>
      </w:pPr>
    </w:p>
    <w:p w:rsidR="00845617" w:rsidRDefault="00BC2C72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  <w:r w:rsidR="00A97C83">
        <w:rPr>
          <w:sz w:val="24"/>
          <w:szCs w:val="24"/>
          <w:lang w:val="hr-HR"/>
        </w:rPr>
        <w:t xml:space="preserve">Razno </w:t>
      </w:r>
    </w:p>
    <w:p w:rsidR="000475D7" w:rsidRDefault="000475D7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Predjednica Školskog odbora je prisutnima pročitala preporuku MZOS u svezi tra</w:t>
      </w:r>
      <w:r w:rsidR="007461FB">
        <w:rPr>
          <w:sz w:val="24"/>
          <w:szCs w:val="24"/>
          <w:lang w:val="hr-HR"/>
        </w:rPr>
        <w:t>janja zimskih praznika učenika kao i članke</w:t>
      </w:r>
      <w:r w:rsidR="007D5617">
        <w:rPr>
          <w:sz w:val="24"/>
          <w:szCs w:val="24"/>
          <w:lang w:val="hr-HR"/>
        </w:rPr>
        <w:t xml:space="preserve"> (48.-51.) </w:t>
      </w:r>
      <w:r w:rsidR="007461FB">
        <w:rPr>
          <w:sz w:val="24"/>
          <w:szCs w:val="24"/>
          <w:lang w:val="hr-HR"/>
        </w:rPr>
        <w:t xml:space="preserve"> Zakona o odgoju  obrazovanju na koje se MZOS poziva. </w:t>
      </w:r>
    </w:p>
    <w:p w:rsidR="00924171" w:rsidRDefault="00924171" w:rsidP="002E666B">
      <w:pPr>
        <w:spacing w:line="276" w:lineRule="auto"/>
        <w:rPr>
          <w:sz w:val="24"/>
          <w:szCs w:val="24"/>
          <w:lang w:val="hr-HR"/>
        </w:rPr>
      </w:pPr>
    </w:p>
    <w:p w:rsidR="007B792D" w:rsidRPr="00924171" w:rsidRDefault="005E287C" w:rsidP="002E666B">
      <w:pPr>
        <w:spacing w:line="276" w:lineRule="auto"/>
        <w:rPr>
          <w:sz w:val="24"/>
          <w:szCs w:val="24"/>
          <w:lang w:val="hr-HR"/>
        </w:rPr>
      </w:pPr>
      <w:proofErr w:type="gramStart"/>
      <w:r w:rsidRPr="005E287C">
        <w:rPr>
          <w:sz w:val="24"/>
          <w:szCs w:val="24"/>
        </w:rPr>
        <w:t>Na temelju članka 118.</w:t>
      </w:r>
      <w:proofErr w:type="gramEnd"/>
      <w:r w:rsidRPr="005E287C">
        <w:rPr>
          <w:sz w:val="24"/>
          <w:szCs w:val="24"/>
        </w:rPr>
        <w:t xml:space="preserve"> </w:t>
      </w:r>
      <w:proofErr w:type="gramStart"/>
      <w:r w:rsidRPr="005E287C">
        <w:rPr>
          <w:sz w:val="24"/>
          <w:szCs w:val="24"/>
        </w:rPr>
        <w:t>stavak</w:t>
      </w:r>
      <w:proofErr w:type="gramEnd"/>
      <w:r w:rsidRPr="005E287C">
        <w:rPr>
          <w:sz w:val="24"/>
          <w:szCs w:val="24"/>
        </w:rPr>
        <w:t xml:space="preserve"> 2. Zakona o odgoju i obrazovanju u osnovnoj i srednjoj školi </w:t>
      </w:r>
      <w:r w:rsidRPr="005E287C">
        <w:rPr>
          <w:rFonts w:cstheme="minorHAnsi"/>
          <w:sz w:val="24"/>
          <w:szCs w:val="24"/>
        </w:rPr>
        <w:t>(„Narodne novine</w:t>
      </w:r>
      <w:proofErr w:type="gramStart"/>
      <w:r w:rsidRPr="005E287C">
        <w:rPr>
          <w:rFonts w:cstheme="minorHAnsi"/>
          <w:sz w:val="24"/>
          <w:szCs w:val="24"/>
        </w:rPr>
        <w:t>“ broj</w:t>
      </w:r>
      <w:proofErr w:type="gramEnd"/>
      <w:r w:rsidRPr="005E287C">
        <w:rPr>
          <w:rFonts w:cstheme="minorHAnsi"/>
          <w:sz w:val="24"/>
          <w:szCs w:val="24"/>
        </w:rPr>
        <w:t xml:space="preserve"> 87/08., 86/09., 92/10., 105/10., 90/11., 16/12., 86/12., 126/12., 94/13., 152/14.) i članka 62. </w:t>
      </w:r>
      <w:proofErr w:type="gramStart"/>
      <w:r w:rsidRPr="005E287C">
        <w:rPr>
          <w:rFonts w:cstheme="minorHAnsi"/>
          <w:sz w:val="24"/>
          <w:szCs w:val="24"/>
        </w:rPr>
        <w:t>Statuta</w:t>
      </w:r>
      <w:r w:rsidR="00970160">
        <w:rPr>
          <w:rFonts w:cstheme="minorHAnsi"/>
          <w:sz w:val="24"/>
          <w:szCs w:val="24"/>
        </w:rPr>
        <w:t xml:space="preserve"> </w:t>
      </w:r>
      <w:r w:rsidR="00924171">
        <w:rPr>
          <w:rFonts w:cstheme="minorHAnsi"/>
          <w:sz w:val="24"/>
          <w:szCs w:val="24"/>
        </w:rPr>
        <w:t xml:space="preserve"> </w:t>
      </w:r>
      <w:r w:rsidR="00924171" w:rsidRPr="00924171">
        <w:rPr>
          <w:rFonts w:cstheme="minorHAnsi"/>
          <w:sz w:val="24"/>
          <w:szCs w:val="24"/>
        </w:rPr>
        <w:t>uz</w:t>
      </w:r>
      <w:proofErr w:type="gramEnd"/>
      <w:r w:rsidR="00924171" w:rsidRPr="00924171">
        <w:rPr>
          <w:rFonts w:cstheme="minorHAnsi"/>
          <w:sz w:val="24"/>
          <w:szCs w:val="24"/>
        </w:rPr>
        <w:t xml:space="preserve"> preporuku Ministarstva znanosti i obrazovanja </w:t>
      </w:r>
      <w:r w:rsidR="007B792D" w:rsidRPr="00924171">
        <w:rPr>
          <w:sz w:val="24"/>
          <w:szCs w:val="24"/>
          <w:lang w:val="hr-HR"/>
        </w:rPr>
        <w:t xml:space="preserve">Školski odbor Medicinske škole na prijedlog ravnateljice Aleksandre Acalin, dipl. inž. na svojoj sjednici održanoj dana 19. </w:t>
      </w:r>
      <w:r w:rsidR="00ED522E" w:rsidRPr="00924171">
        <w:rPr>
          <w:sz w:val="24"/>
          <w:szCs w:val="24"/>
          <w:lang w:val="hr-HR"/>
        </w:rPr>
        <w:t>p</w:t>
      </w:r>
      <w:r w:rsidR="007B792D" w:rsidRPr="00924171">
        <w:rPr>
          <w:sz w:val="24"/>
          <w:szCs w:val="24"/>
          <w:lang w:val="hr-HR"/>
        </w:rPr>
        <w:t xml:space="preserve">rosinca 2016. </w:t>
      </w:r>
      <w:r w:rsidR="00ED522E" w:rsidRPr="00924171">
        <w:rPr>
          <w:sz w:val="24"/>
          <w:szCs w:val="24"/>
          <w:lang w:val="hr-HR"/>
        </w:rPr>
        <w:t>g</w:t>
      </w:r>
      <w:r w:rsidR="007B792D" w:rsidRPr="00924171">
        <w:rPr>
          <w:sz w:val="24"/>
          <w:szCs w:val="24"/>
          <w:lang w:val="hr-HR"/>
        </w:rPr>
        <w:t xml:space="preserve">odine donio je </w:t>
      </w:r>
    </w:p>
    <w:p w:rsidR="00E63F1C" w:rsidRDefault="00E63F1C" w:rsidP="00AA3D36">
      <w:pPr>
        <w:spacing w:line="276" w:lineRule="auto"/>
        <w:jc w:val="center"/>
        <w:rPr>
          <w:sz w:val="24"/>
          <w:szCs w:val="24"/>
          <w:lang w:val="hr-HR"/>
        </w:rPr>
      </w:pPr>
    </w:p>
    <w:p w:rsidR="00924171" w:rsidRPr="00E63F1C" w:rsidRDefault="007B792D" w:rsidP="00AA3D3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E63F1C">
        <w:rPr>
          <w:b/>
          <w:sz w:val="24"/>
          <w:szCs w:val="24"/>
          <w:lang w:val="hr-HR"/>
        </w:rPr>
        <w:t>O D L U K U</w:t>
      </w:r>
      <w:r w:rsidR="00924171" w:rsidRPr="00E63F1C">
        <w:rPr>
          <w:b/>
          <w:sz w:val="24"/>
          <w:szCs w:val="24"/>
          <w:lang w:val="hr-HR"/>
        </w:rPr>
        <w:t xml:space="preserve"> </w:t>
      </w:r>
    </w:p>
    <w:p w:rsidR="007B792D" w:rsidRPr="00E63F1C" w:rsidRDefault="00924171" w:rsidP="00AA3D3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E63F1C">
        <w:rPr>
          <w:b/>
          <w:sz w:val="24"/>
          <w:szCs w:val="24"/>
          <w:lang w:val="hr-HR"/>
        </w:rPr>
        <w:t xml:space="preserve">O NENASTAVNIM DANIMA </w:t>
      </w:r>
    </w:p>
    <w:p w:rsidR="00E63F1C" w:rsidRDefault="00E63F1C" w:rsidP="00AA3D36">
      <w:pPr>
        <w:spacing w:line="276" w:lineRule="auto"/>
        <w:jc w:val="center"/>
        <w:rPr>
          <w:sz w:val="24"/>
          <w:szCs w:val="24"/>
          <w:lang w:val="hr-HR"/>
        </w:rPr>
      </w:pPr>
    </w:p>
    <w:p w:rsidR="00AA3D36" w:rsidRPr="001B7605" w:rsidRDefault="007B792D" w:rsidP="001B7605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1B7605">
        <w:rPr>
          <w:sz w:val="24"/>
          <w:szCs w:val="24"/>
          <w:lang w:val="hr-HR"/>
        </w:rPr>
        <w:t>12. i 13. siječnja 201</w:t>
      </w:r>
      <w:r w:rsidR="00AA3D36" w:rsidRPr="001B7605">
        <w:rPr>
          <w:sz w:val="24"/>
          <w:szCs w:val="24"/>
          <w:lang w:val="hr-HR"/>
        </w:rPr>
        <w:t>7</w:t>
      </w:r>
      <w:r w:rsidRPr="001B7605">
        <w:rPr>
          <w:sz w:val="24"/>
          <w:szCs w:val="24"/>
          <w:lang w:val="hr-HR"/>
        </w:rPr>
        <w:t>. godine  b</w:t>
      </w:r>
      <w:r w:rsidR="00AA3D36" w:rsidRPr="001B7605">
        <w:rPr>
          <w:sz w:val="24"/>
          <w:szCs w:val="24"/>
          <w:lang w:val="hr-HR"/>
        </w:rPr>
        <w:t xml:space="preserve">it će </w:t>
      </w:r>
      <w:r w:rsidRPr="001B7605">
        <w:rPr>
          <w:sz w:val="24"/>
          <w:szCs w:val="24"/>
          <w:lang w:val="hr-HR"/>
        </w:rPr>
        <w:t>nenastavni dani</w:t>
      </w:r>
      <w:r w:rsidR="00AA3D36" w:rsidRPr="001B7605">
        <w:rPr>
          <w:sz w:val="24"/>
          <w:szCs w:val="24"/>
          <w:lang w:val="hr-HR"/>
        </w:rPr>
        <w:t xml:space="preserve"> za </w:t>
      </w:r>
      <w:r w:rsidR="00970160" w:rsidRPr="001B7605">
        <w:rPr>
          <w:sz w:val="24"/>
          <w:szCs w:val="24"/>
          <w:lang w:val="hr-HR"/>
        </w:rPr>
        <w:t xml:space="preserve">slijedeće razredne odjele: </w:t>
      </w:r>
      <w:r w:rsidR="00AA3D36" w:rsidRPr="001B7605">
        <w:rPr>
          <w:sz w:val="24"/>
          <w:szCs w:val="24"/>
          <w:lang w:val="hr-HR"/>
        </w:rPr>
        <w:t>1.A, 1.B, 1.C 2.A, 2.B, 2.C, 3.B, 3.C, 4.B, 4.C</w:t>
      </w:r>
      <w:r w:rsidR="00970160" w:rsidRPr="001B7605">
        <w:rPr>
          <w:sz w:val="24"/>
          <w:szCs w:val="24"/>
          <w:lang w:val="hr-HR"/>
        </w:rPr>
        <w:t xml:space="preserve"> </w:t>
      </w:r>
    </w:p>
    <w:p w:rsidR="001B7605" w:rsidRPr="001B7605" w:rsidRDefault="005E287C" w:rsidP="001B7605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1B7605">
        <w:rPr>
          <w:sz w:val="24"/>
          <w:szCs w:val="24"/>
          <w:lang w:val="hr-HR"/>
        </w:rPr>
        <w:t>Vjež</w:t>
      </w:r>
      <w:r w:rsidR="001B7605">
        <w:rPr>
          <w:sz w:val="24"/>
          <w:szCs w:val="24"/>
          <w:lang w:val="hr-HR"/>
        </w:rPr>
        <w:t>b</w:t>
      </w:r>
      <w:r w:rsidRPr="001B7605">
        <w:rPr>
          <w:sz w:val="24"/>
          <w:szCs w:val="24"/>
          <w:lang w:val="hr-HR"/>
        </w:rPr>
        <w:t>e u Općoj bolnici Šiben</w:t>
      </w:r>
      <w:r w:rsidR="001B7605">
        <w:rPr>
          <w:sz w:val="24"/>
          <w:szCs w:val="24"/>
          <w:lang w:val="hr-HR"/>
        </w:rPr>
        <w:t>sko-kninske županije   odr</w:t>
      </w:r>
      <w:r w:rsidRPr="001B7605">
        <w:rPr>
          <w:sz w:val="24"/>
          <w:szCs w:val="24"/>
          <w:lang w:val="hr-HR"/>
        </w:rPr>
        <w:t>žavat će se sukladno prethodno dogovorenom rasporedu za učenike  3.A, 4.A, 5.A,  i  5.D razreda</w:t>
      </w:r>
    </w:p>
    <w:p w:rsidR="005E287C" w:rsidRPr="001B7605" w:rsidRDefault="005E287C" w:rsidP="001B7605">
      <w:pPr>
        <w:pStyle w:val="ListParagraph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1B7605">
        <w:rPr>
          <w:sz w:val="24"/>
          <w:szCs w:val="24"/>
          <w:lang w:val="hr-HR"/>
        </w:rPr>
        <w:lastRenderedPageBreak/>
        <w:t xml:space="preserve">Redovna nastava po ustaljenom rasporedu za sve razredne odjele počinje 16. siječnja 2017. </w:t>
      </w:r>
      <w:r w:rsidR="00924171" w:rsidRPr="001B7605">
        <w:rPr>
          <w:sz w:val="24"/>
          <w:szCs w:val="24"/>
          <w:lang w:val="hr-HR"/>
        </w:rPr>
        <w:t xml:space="preserve">u  jutarnjoj smjeni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5E287C" w:rsidRPr="005E287C" w:rsidRDefault="005E287C" w:rsidP="005E287C">
      <w:pPr>
        <w:jc w:val="both"/>
        <w:rPr>
          <w:rFonts w:cstheme="minorHAnsi"/>
          <w:sz w:val="24"/>
          <w:szCs w:val="24"/>
        </w:rPr>
      </w:pPr>
      <w:r w:rsidRPr="005E287C">
        <w:rPr>
          <w:rFonts w:cstheme="minorHAnsi"/>
          <w:sz w:val="24"/>
          <w:szCs w:val="24"/>
        </w:rPr>
        <w:t xml:space="preserve">Obrazloženje: </w:t>
      </w:r>
    </w:p>
    <w:p w:rsidR="005E287C" w:rsidRPr="005E287C" w:rsidRDefault="005E287C" w:rsidP="005E287C">
      <w:pPr>
        <w:jc w:val="both"/>
        <w:rPr>
          <w:rFonts w:cstheme="minorHAnsi"/>
          <w:sz w:val="24"/>
          <w:szCs w:val="24"/>
        </w:rPr>
      </w:pPr>
    </w:p>
    <w:p w:rsidR="005E287C" w:rsidRDefault="005E287C" w:rsidP="00E63F1C">
      <w:pPr>
        <w:spacing w:line="276" w:lineRule="auto"/>
        <w:jc w:val="both"/>
        <w:rPr>
          <w:rFonts w:cstheme="minorHAnsi"/>
          <w:sz w:val="24"/>
          <w:szCs w:val="24"/>
        </w:rPr>
      </w:pPr>
      <w:r w:rsidRPr="005E287C">
        <w:rPr>
          <w:rFonts w:cstheme="minorHAnsi"/>
          <w:sz w:val="24"/>
          <w:szCs w:val="24"/>
        </w:rPr>
        <w:t>Ministarstvo znanosti i obrazovanja svojom preporukom (KLASA: 602-01/16-01/00197, URBROJ: 533-25-16-0007 od 14. prosinca 2016. godine) vezano uz Odluku o početku i završetku nastavne godine, broju radnih dana i trajanju odmora učenika osnovnih i srednjih škola za školsku godinu 2016</w:t>
      </w:r>
      <w:proofErr w:type="gramStart"/>
      <w:r w:rsidRPr="005E287C">
        <w:rPr>
          <w:rFonts w:cstheme="minorHAnsi"/>
          <w:sz w:val="24"/>
          <w:szCs w:val="24"/>
        </w:rPr>
        <w:t>./</w:t>
      </w:r>
      <w:proofErr w:type="gramEnd"/>
      <w:r w:rsidRPr="005E287C">
        <w:rPr>
          <w:rFonts w:cstheme="minorHAnsi"/>
          <w:sz w:val="24"/>
          <w:szCs w:val="24"/>
        </w:rPr>
        <w:t xml:space="preserve">2017. </w:t>
      </w:r>
      <w:proofErr w:type="gramStart"/>
      <w:r w:rsidRPr="005E287C">
        <w:rPr>
          <w:rFonts w:cstheme="minorHAnsi"/>
          <w:sz w:val="24"/>
          <w:szCs w:val="24"/>
        </w:rPr>
        <w:t>dalo</w:t>
      </w:r>
      <w:proofErr w:type="gramEnd"/>
      <w:r w:rsidRPr="005E287C">
        <w:rPr>
          <w:rFonts w:cstheme="minorHAnsi"/>
          <w:sz w:val="24"/>
          <w:szCs w:val="24"/>
        </w:rPr>
        <w:t xml:space="preserve"> je mogućnost školskim ustanovama da donesu odluku prema kojoj će drugo obrazovno razdoblje umjesto 12. </w:t>
      </w:r>
      <w:proofErr w:type="gramStart"/>
      <w:r w:rsidRPr="005E287C">
        <w:rPr>
          <w:rFonts w:cstheme="minorHAnsi"/>
          <w:sz w:val="24"/>
          <w:szCs w:val="24"/>
        </w:rPr>
        <w:t>započeti</w:t>
      </w:r>
      <w:proofErr w:type="gramEnd"/>
      <w:r w:rsidRPr="005E287C">
        <w:rPr>
          <w:rFonts w:cstheme="minorHAnsi"/>
          <w:sz w:val="24"/>
          <w:szCs w:val="24"/>
        </w:rPr>
        <w:t xml:space="preserve"> 16. </w:t>
      </w:r>
      <w:proofErr w:type="gramStart"/>
      <w:r w:rsidRPr="005E287C">
        <w:rPr>
          <w:rFonts w:cstheme="minorHAnsi"/>
          <w:sz w:val="24"/>
          <w:szCs w:val="24"/>
        </w:rPr>
        <w:t>siječnja</w:t>
      </w:r>
      <w:proofErr w:type="gramEnd"/>
      <w:r w:rsidRPr="005E287C">
        <w:rPr>
          <w:rFonts w:cstheme="minorHAnsi"/>
          <w:sz w:val="24"/>
          <w:szCs w:val="24"/>
        </w:rPr>
        <w:t xml:space="preserve"> 2017. </w:t>
      </w:r>
      <w:proofErr w:type="gramStart"/>
      <w:r w:rsidRPr="005E287C">
        <w:rPr>
          <w:rFonts w:cstheme="minorHAnsi"/>
          <w:sz w:val="24"/>
          <w:szCs w:val="24"/>
        </w:rPr>
        <w:t>godine</w:t>
      </w:r>
      <w:proofErr w:type="gramEnd"/>
      <w:r w:rsidRPr="005E287C">
        <w:rPr>
          <w:rFonts w:cstheme="minorHAnsi"/>
          <w:sz w:val="24"/>
          <w:szCs w:val="24"/>
        </w:rPr>
        <w:t xml:space="preserve">, pridržavajući se pri tome odredbe članka 48. </w:t>
      </w:r>
      <w:proofErr w:type="gramStart"/>
      <w:r w:rsidRPr="005E287C">
        <w:rPr>
          <w:rFonts w:cstheme="minorHAnsi"/>
          <w:sz w:val="24"/>
          <w:szCs w:val="24"/>
        </w:rPr>
        <w:t>stavka</w:t>
      </w:r>
      <w:proofErr w:type="gramEnd"/>
      <w:r w:rsidRPr="005E287C">
        <w:rPr>
          <w:rFonts w:cstheme="minorHAnsi"/>
          <w:sz w:val="24"/>
          <w:szCs w:val="24"/>
        </w:rPr>
        <w:t xml:space="preserve"> 3. Zakona o odgoju i obrazovanju u osnovnoj i srednjoj školi o minimumu nastavnih </w:t>
      </w:r>
      <w:proofErr w:type="gramStart"/>
      <w:r w:rsidRPr="005E287C">
        <w:rPr>
          <w:rFonts w:cstheme="minorHAnsi"/>
          <w:sz w:val="24"/>
          <w:szCs w:val="24"/>
        </w:rPr>
        <w:t>dana</w:t>
      </w:r>
      <w:proofErr w:type="gramEnd"/>
      <w:r w:rsidRPr="005E287C">
        <w:rPr>
          <w:rFonts w:cstheme="minorHAnsi"/>
          <w:sz w:val="24"/>
          <w:szCs w:val="24"/>
        </w:rPr>
        <w:t>.</w:t>
      </w:r>
    </w:p>
    <w:p w:rsidR="002C6C73" w:rsidRDefault="002C6C73" w:rsidP="00E63F1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Godišnjim planom i programom rada Škole predviđen je veći broj nastavnih </w:t>
      </w:r>
      <w:proofErr w:type="gramStart"/>
      <w:r>
        <w:rPr>
          <w:rFonts w:cstheme="minorHAnsi"/>
          <w:sz w:val="24"/>
          <w:szCs w:val="24"/>
        </w:rPr>
        <w:t>dana</w:t>
      </w:r>
      <w:proofErr w:type="gramEnd"/>
      <w:r>
        <w:rPr>
          <w:rFonts w:cstheme="minorHAnsi"/>
          <w:sz w:val="24"/>
          <w:szCs w:val="24"/>
        </w:rPr>
        <w:t xml:space="preserve"> od zakonom određenog </w:t>
      </w:r>
      <w:r w:rsidR="00D60B8E">
        <w:rPr>
          <w:rFonts w:cstheme="minorHAnsi"/>
          <w:sz w:val="24"/>
          <w:szCs w:val="24"/>
        </w:rPr>
        <w:t xml:space="preserve">minimuma. </w:t>
      </w:r>
    </w:p>
    <w:p w:rsidR="00970160" w:rsidRDefault="00970160" w:rsidP="00E63F1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Vježbe za učenike koji se obrazuju u program obrazovanja medicinska sestra opće njege/medicinski tehničar opće njege</w:t>
      </w:r>
      <w:r w:rsidR="006E670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a održavaju se u Općoj bolnici Šiben</w:t>
      </w:r>
      <w:r w:rsidR="006E6701">
        <w:rPr>
          <w:rFonts w:cstheme="minorHAnsi"/>
          <w:sz w:val="24"/>
          <w:szCs w:val="24"/>
        </w:rPr>
        <w:t>sko-kninske županije  ne m</w:t>
      </w:r>
      <w:r>
        <w:rPr>
          <w:rFonts w:cstheme="minorHAnsi"/>
          <w:sz w:val="24"/>
          <w:szCs w:val="24"/>
        </w:rPr>
        <w:t xml:space="preserve">ogu se odgoditi jer ne postoji mogućnost promjene unaprijed dogovorenih termina za održavanje vježbi. </w:t>
      </w:r>
    </w:p>
    <w:p w:rsidR="00D60B8E" w:rsidRPr="005E287C" w:rsidRDefault="00D60B8E" w:rsidP="00E63F1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Sukladno navedenom</w:t>
      </w:r>
      <w:proofErr w:type="gramStart"/>
      <w:r w:rsidR="006E670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Školski</w:t>
      </w:r>
      <w:proofErr w:type="gramEnd"/>
      <w:r>
        <w:rPr>
          <w:rFonts w:cstheme="minorHAnsi"/>
          <w:sz w:val="24"/>
          <w:szCs w:val="24"/>
        </w:rPr>
        <w:t xml:space="preserve"> odbor Medicinske škol</w:t>
      </w:r>
      <w:r w:rsidR="006E670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odlučio je kao u izreci ove Odluke. </w:t>
      </w:r>
    </w:p>
    <w:p w:rsidR="005E287C" w:rsidRDefault="005E287C" w:rsidP="00E63F1C">
      <w:pPr>
        <w:spacing w:line="276" w:lineRule="auto"/>
        <w:rPr>
          <w:sz w:val="24"/>
          <w:szCs w:val="24"/>
          <w:lang w:val="hr-HR"/>
        </w:rPr>
      </w:pPr>
    </w:p>
    <w:p w:rsidR="008D34E5" w:rsidRDefault="00970160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 i </w:t>
      </w:r>
      <w:r w:rsidR="007B792D">
        <w:rPr>
          <w:sz w:val="24"/>
          <w:szCs w:val="24"/>
          <w:lang w:val="hr-HR"/>
        </w:rPr>
        <w:t xml:space="preserve"> objavit će se na Internet stranici </w:t>
      </w:r>
      <w:r>
        <w:rPr>
          <w:sz w:val="24"/>
          <w:szCs w:val="24"/>
          <w:lang w:val="hr-HR"/>
        </w:rPr>
        <w:t xml:space="preserve">i </w:t>
      </w:r>
      <w:r w:rsidR="007B792D">
        <w:rPr>
          <w:sz w:val="24"/>
          <w:szCs w:val="24"/>
          <w:lang w:val="hr-HR"/>
        </w:rPr>
        <w:t xml:space="preserve"> </w:t>
      </w:r>
      <w:r w:rsidR="006E6701">
        <w:rPr>
          <w:sz w:val="24"/>
          <w:szCs w:val="24"/>
          <w:lang w:val="hr-HR"/>
        </w:rPr>
        <w:t>o</w:t>
      </w:r>
      <w:r w:rsidR="007B792D">
        <w:rPr>
          <w:sz w:val="24"/>
          <w:szCs w:val="24"/>
          <w:lang w:val="hr-HR"/>
        </w:rPr>
        <w:t>glasnoj ploči škole</w:t>
      </w:r>
      <w:r>
        <w:rPr>
          <w:sz w:val="24"/>
          <w:szCs w:val="24"/>
          <w:lang w:val="hr-HR"/>
        </w:rPr>
        <w:t xml:space="preserve"> i </w:t>
      </w:r>
      <w:r w:rsidR="007B792D">
        <w:rPr>
          <w:sz w:val="24"/>
          <w:szCs w:val="24"/>
          <w:lang w:val="hr-HR"/>
        </w:rPr>
        <w:t>bit će pročitana učenicim</w:t>
      </w:r>
      <w:r>
        <w:rPr>
          <w:sz w:val="24"/>
          <w:szCs w:val="24"/>
          <w:lang w:val="hr-HR"/>
        </w:rPr>
        <w:t xml:space="preserve">a preko </w:t>
      </w:r>
      <w:r w:rsidR="006E6701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glasne knjige</w:t>
      </w:r>
      <w:r w:rsidR="00BC2C72">
        <w:rPr>
          <w:sz w:val="24"/>
          <w:szCs w:val="24"/>
          <w:lang w:val="hr-HR"/>
        </w:rPr>
        <w:t xml:space="preserve">.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Ova Odluka dostavit će se Županiji kao osnivaču i Uredu državne uprave u Šibensko-kninskoj županiji.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7B792D" w:rsidRDefault="007B792D" w:rsidP="00BC2C72">
      <w:pPr>
        <w:spacing w:line="276" w:lineRule="auto"/>
        <w:ind w:left="4956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odbora: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BC2C72" w:rsidRDefault="00BC2C72" w:rsidP="00BC2C72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>Snežana  Žaja,</w:t>
      </w:r>
      <w:r>
        <w:rPr>
          <w:sz w:val="24"/>
          <w:szCs w:val="24"/>
          <w:lang w:val="hr-HR"/>
        </w:rPr>
        <w:t xml:space="preserve">bacc. med. teh. </w:t>
      </w:r>
      <w:r w:rsidRPr="00A22BB8">
        <w:rPr>
          <w:sz w:val="24"/>
          <w:szCs w:val="24"/>
          <w:lang w:val="hr-HR"/>
        </w:rPr>
        <w:t xml:space="preserve"> 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0B32A5" w:rsidRPr="00414B57" w:rsidRDefault="000B32A5" w:rsidP="004F1FC9">
      <w:pPr>
        <w:spacing w:line="276" w:lineRule="auto"/>
        <w:rPr>
          <w:sz w:val="24"/>
          <w:szCs w:val="24"/>
          <w:lang w:val="hr-HR"/>
        </w:rPr>
      </w:pPr>
    </w:p>
    <w:p w:rsidR="00925084" w:rsidRDefault="00925084" w:rsidP="004F1F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Predsjednica je obavijestila prisutne da uskoro članovima Školskog odbora prestaje mandat i da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se u dogledno vrijeme krenuti u izbor novih članova Školkog odbora.</w:t>
      </w:r>
    </w:p>
    <w:p w:rsidR="004F1FC9" w:rsidRPr="00A57240" w:rsidRDefault="004F1FC9" w:rsidP="004F1FC9">
      <w:pPr>
        <w:spacing w:line="276" w:lineRule="auto"/>
        <w:rPr>
          <w:sz w:val="24"/>
          <w:szCs w:val="24"/>
          <w:lang w:val="hr-HR"/>
        </w:rPr>
      </w:pPr>
      <w:proofErr w:type="gramStart"/>
      <w:r w:rsidRPr="00A22BB8">
        <w:rPr>
          <w:sz w:val="24"/>
          <w:szCs w:val="24"/>
        </w:rPr>
        <w:t>Sjednica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zavr</w:t>
      </w:r>
      <w:r w:rsidRPr="00A57240">
        <w:rPr>
          <w:sz w:val="24"/>
          <w:szCs w:val="24"/>
          <w:lang w:val="hr-HR"/>
        </w:rPr>
        <w:t>š</w:t>
      </w:r>
      <w:r w:rsidRPr="00A22BB8">
        <w:rPr>
          <w:sz w:val="24"/>
          <w:szCs w:val="24"/>
        </w:rPr>
        <w:t>ena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</w:t>
      </w:r>
      <w:r w:rsidR="00A761A5">
        <w:rPr>
          <w:sz w:val="24"/>
          <w:szCs w:val="24"/>
          <w:lang w:val="hr-HR"/>
        </w:rPr>
        <w:t xml:space="preserve"> 1</w:t>
      </w:r>
      <w:r w:rsidR="000475D7">
        <w:rPr>
          <w:sz w:val="24"/>
          <w:szCs w:val="24"/>
          <w:lang w:val="hr-HR"/>
        </w:rPr>
        <w:t>4</w:t>
      </w:r>
      <w:r w:rsidR="00A761A5">
        <w:rPr>
          <w:sz w:val="24"/>
          <w:szCs w:val="24"/>
          <w:lang w:val="hr-HR"/>
        </w:rPr>
        <w:t>.</w:t>
      </w:r>
      <w:r w:rsidR="00B55462">
        <w:rPr>
          <w:sz w:val="24"/>
          <w:szCs w:val="24"/>
          <w:lang w:val="hr-HR"/>
        </w:rPr>
        <w:t>0</w:t>
      </w:r>
      <w:r w:rsidR="00260742">
        <w:rPr>
          <w:sz w:val="24"/>
          <w:szCs w:val="24"/>
          <w:lang w:val="hr-HR"/>
        </w:rPr>
        <w:t>0</w:t>
      </w:r>
      <w:r w:rsidR="00A761A5">
        <w:rPr>
          <w:sz w:val="24"/>
          <w:szCs w:val="24"/>
          <w:lang w:val="hr-HR"/>
        </w:rPr>
        <w:t>.</w:t>
      </w:r>
      <w:proofErr w:type="gramEnd"/>
      <w:r>
        <w:rPr>
          <w:sz w:val="24"/>
          <w:szCs w:val="24"/>
          <w:lang w:val="hr-HR"/>
        </w:rPr>
        <w:t xml:space="preserve"> 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Predsjednica se prisutnima zahvalila na radu u Školskom odboru. </w:t>
      </w:r>
    </w:p>
    <w:p w:rsidR="004F1FC9" w:rsidRDefault="004F1FC9" w:rsidP="00DF505B">
      <w:pPr>
        <w:pStyle w:val="BodyText"/>
        <w:spacing w:line="360" w:lineRule="auto"/>
      </w:pPr>
    </w:p>
    <w:p w:rsidR="00DF505B" w:rsidRPr="00A22BB8" w:rsidRDefault="00854412" w:rsidP="00DF505B">
      <w:pPr>
        <w:pStyle w:val="BodyText"/>
        <w:spacing w:line="360" w:lineRule="auto"/>
        <w:ind w:left="5664"/>
      </w:pPr>
      <w:r>
        <w:t>P</w:t>
      </w:r>
      <w:r w:rsidR="00DF505B" w:rsidRPr="00A22BB8">
        <w:t xml:space="preserve">redsjednica Školskog odbora: </w:t>
      </w:r>
    </w:p>
    <w:p w:rsidR="00DF505B" w:rsidRDefault="00DF505B" w:rsidP="004F56B7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 xml:space="preserve"> Snežana  Žaja,</w:t>
      </w:r>
      <w:r>
        <w:rPr>
          <w:sz w:val="24"/>
          <w:szCs w:val="24"/>
          <w:lang w:val="hr-HR"/>
        </w:rPr>
        <w:t xml:space="preserve">bacc. med. teh. </w:t>
      </w:r>
      <w:r w:rsidRPr="00A22BB8">
        <w:rPr>
          <w:sz w:val="24"/>
          <w:szCs w:val="24"/>
          <w:lang w:val="hr-HR"/>
        </w:rPr>
        <w:t xml:space="preserve">  </w:t>
      </w:r>
    </w:p>
    <w:p w:rsidR="00DF505B" w:rsidRDefault="00DF505B" w:rsidP="00DF505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Prilog: </w:t>
      </w:r>
    </w:p>
    <w:p w:rsidR="001743AE" w:rsidRDefault="001743AE" w:rsidP="001743AE">
      <w:pPr>
        <w:spacing w:line="276" w:lineRule="auto"/>
        <w:rPr>
          <w:sz w:val="24"/>
          <w:szCs w:val="24"/>
          <w:lang w:val="hr-HR"/>
        </w:rPr>
      </w:pPr>
    </w:p>
    <w:p w:rsidR="007461FB" w:rsidRDefault="007461FB" w:rsidP="007461FB">
      <w:pPr>
        <w:pStyle w:val="ListParagraph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Dopis MZOS</w:t>
      </w:r>
    </w:p>
    <w:p w:rsidR="007461FB" w:rsidRDefault="007461FB" w:rsidP="007461FB">
      <w:pPr>
        <w:pStyle w:val="ListParagraph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Suglasnost</w:t>
      </w:r>
    </w:p>
    <w:p w:rsidR="007461FB" w:rsidRPr="007461FB" w:rsidRDefault="00D737F1" w:rsidP="00854412">
      <w:pPr>
        <w:pStyle w:val="ListParagraph"/>
        <w:numPr>
          <w:ilvl w:val="0"/>
          <w:numId w:val="1"/>
        </w:numPr>
        <w:spacing w:line="276" w:lineRule="auto"/>
        <w:rPr>
          <w:lang w:val="hr-HR"/>
        </w:rPr>
      </w:pPr>
      <w:r w:rsidRPr="00854412">
        <w:rPr>
          <w:lang w:val="hr-HR"/>
        </w:rPr>
        <w:t>Odluka Školskog odbora (str.1)</w:t>
      </w:r>
    </w:p>
    <w:sectPr w:rsidR="007461FB" w:rsidRPr="007461FB" w:rsidSect="008A652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84" w:rsidRDefault="009A5884" w:rsidP="00D319FE">
      <w:r>
        <w:separator/>
      </w:r>
    </w:p>
  </w:endnote>
  <w:endnote w:type="continuationSeparator" w:id="0">
    <w:p w:rsidR="009A5884" w:rsidRDefault="009A5884" w:rsidP="00D3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93" w:rsidRDefault="00F87CA1" w:rsidP="00F87CA1">
    <w:pPr>
      <w:pStyle w:val="Footer"/>
    </w:pPr>
    <w:r>
      <w:t>Zapisnik – Internet</w:t>
    </w:r>
  </w:p>
  <w:p w:rsidR="00F87CA1" w:rsidRPr="00F87CA1" w:rsidRDefault="00F87CA1" w:rsidP="00F87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84" w:rsidRDefault="009A5884" w:rsidP="00D319FE">
      <w:r>
        <w:separator/>
      </w:r>
    </w:p>
  </w:footnote>
  <w:footnote w:type="continuationSeparator" w:id="0">
    <w:p w:rsidR="009A5884" w:rsidRDefault="009A5884" w:rsidP="00D3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7016"/>
      <w:docPartObj>
        <w:docPartGallery w:val="Page Numbers (Top of Page)"/>
        <w:docPartUnique/>
      </w:docPartObj>
    </w:sdtPr>
    <w:sdtContent>
      <w:p w:rsidR="00A74393" w:rsidRDefault="0079250A">
        <w:pPr>
          <w:pStyle w:val="Header"/>
          <w:jc w:val="right"/>
        </w:pPr>
        <w:fldSimple w:instr=" PAGE   \* MERGEFORMAT ">
          <w:r w:rsidR="00F87CA1">
            <w:rPr>
              <w:noProof/>
            </w:rPr>
            <w:t>1</w:t>
          </w:r>
        </w:fldSimple>
      </w:p>
    </w:sdtContent>
  </w:sdt>
  <w:p w:rsidR="00A74393" w:rsidRDefault="00A74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591"/>
    <w:multiLevelType w:val="hybridMultilevel"/>
    <w:tmpl w:val="A272A0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79"/>
    <w:multiLevelType w:val="hybridMultilevel"/>
    <w:tmpl w:val="92A08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9D3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F05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93A"/>
    <w:multiLevelType w:val="hybridMultilevel"/>
    <w:tmpl w:val="42228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C66"/>
    <w:multiLevelType w:val="hybridMultilevel"/>
    <w:tmpl w:val="DA2C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CB8"/>
    <w:multiLevelType w:val="hybridMultilevel"/>
    <w:tmpl w:val="3550ADD4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F7C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682D3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6F128D"/>
    <w:multiLevelType w:val="hybridMultilevel"/>
    <w:tmpl w:val="4D0414DA"/>
    <w:lvl w:ilvl="0" w:tplc="607279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61BC"/>
    <w:multiLevelType w:val="hybridMultilevel"/>
    <w:tmpl w:val="9382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4792"/>
    <w:multiLevelType w:val="hybridMultilevel"/>
    <w:tmpl w:val="64DA8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81CAA"/>
    <w:multiLevelType w:val="hybridMultilevel"/>
    <w:tmpl w:val="65C4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13D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A75581"/>
    <w:multiLevelType w:val="hybridMultilevel"/>
    <w:tmpl w:val="20D01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E54B4"/>
    <w:multiLevelType w:val="hybridMultilevel"/>
    <w:tmpl w:val="4EFC87D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AB6"/>
    <w:multiLevelType w:val="hybridMultilevel"/>
    <w:tmpl w:val="F6584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A09CA"/>
    <w:multiLevelType w:val="hybridMultilevel"/>
    <w:tmpl w:val="63961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972A7"/>
    <w:multiLevelType w:val="hybridMultilevel"/>
    <w:tmpl w:val="C0807A20"/>
    <w:lvl w:ilvl="0" w:tplc="11544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63DA2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C023F4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BB0B74"/>
    <w:multiLevelType w:val="hybridMultilevel"/>
    <w:tmpl w:val="E902A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"/>
  </w:num>
  <w:num w:numId="6">
    <w:abstractNumId w:val="7"/>
  </w:num>
  <w:num w:numId="7">
    <w:abstractNumId w:val="16"/>
  </w:num>
  <w:num w:numId="8">
    <w:abstractNumId w:val="8"/>
  </w:num>
  <w:num w:numId="9">
    <w:abstractNumId w:val="24"/>
  </w:num>
  <w:num w:numId="10">
    <w:abstractNumId w:val="19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9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0"/>
  </w:num>
  <w:num w:numId="22">
    <w:abstractNumId w:val="18"/>
  </w:num>
  <w:num w:numId="23">
    <w:abstractNumId w:val="11"/>
  </w:num>
  <w:num w:numId="24">
    <w:abstractNumId w:val="6"/>
  </w:num>
  <w:num w:numId="25">
    <w:abstractNumId w:val="1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5B"/>
    <w:rsid w:val="00004831"/>
    <w:rsid w:val="000201A5"/>
    <w:rsid w:val="000257C8"/>
    <w:rsid w:val="000273A6"/>
    <w:rsid w:val="00030846"/>
    <w:rsid w:val="00033E65"/>
    <w:rsid w:val="00042FE2"/>
    <w:rsid w:val="000475D7"/>
    <w:rsid w:val="00070E9E"/>
    <w:rsid w:val="0007298B"/>
    <w:rsid w:val="00074427"/>
    <w:rsid w:val="000801B6"/>
    <w:rsid w:val="00092086"/>
    <w:rsid w:val="000928A3"/>
    <w:rsid w:val="000A01C8"/>
    <w:rsid w:val="000B32A5"/>
    <w:rsid w:val="000D175D"/>
    <w:rsid w:val="000D6BB8"/>
    <w:rsid w:val="000D76A7"/>
    <w:rsid w:val="00103F62"/>
    <w:rsid w:val="00114EFB"/>
    <w:rsid w:val="0012222C"/>
    <w:rsid w:val="00126039"/>
    <w:rsid w:val="00135861"/>
    <w:rsid w:val="0014140D"/>
    <w:rsid w:val="00161D68"/>
    <w:rsid w:val="00165E94"/>
    <w:rsid w:val="001743AE"/>
    <w:rsid w:val="00190274"/>
    <w:rsid w:val="00195624"/>
    <w:rsid w:val="001B3BEC"/>
    <w:rsid w:val="001B48BF"/>
    <w:rsid w:val="001B7605"/>
    <w:rsid w:val="001C3EC0"/>
    <w:rsid w:val="001C70B5"/>
    <w:rsid w:val="001D35F0"/>
    <w:rsid w:val="001D37D7"/>
    <w:rsid w:val="001D65B4"/>
    <w:rsid w:val="001F0C6C"/>
    <w:rsid w:val="0020003E"/>
    <w:rsid w:val="00204397"/>
    <w:rsid w:val="002178A0"/>
    <w:rsid w:val="00223016"/>
    <w:rsid w:val="00224E68"/>
    <w:rsid w:val="00225AFF"/>
    <w:rsid w:val="0024644E"/>
    <w:rsid w:val="00251080"/>
    <w:rsid w:val="00260742"/>
    <w:rsid w:val="00263491"/>
    <w:rsid w:val="0027001E"/>
    <w:rsid w:val="0027159D"/>
    <w:rsid w:val="00285D74"/>
    <w:rsid w:val="0029263E"/>
    <w:rsid w:val="0029666E"/>
    <w:rsid w:val="00296EEE"/>
    <w:rsid w:val="002B6D36"/>
    <w:rsid w:val="002C6C73"/>
    <w:rsid w:val="002E666B"/>
    <w:rsid w:val="002E6BA6"/>
    <w:rsid w:val="002F468F"/>
    <w:rsid w:val="00313451"/>
    <w:rsid w:val="003205BD"/>
    <w:rsid w:val="0034209A"/>
    <w:rsid w:val="00346DAE"/>
    <w:rsid w:val="003711AA"/>
    <w:rsid w:val="00385CD6"/>
    <w:rsid w:val="003A1E7B"/>
    <w:rsid w:val="003B33B1"/>
    <w:rsid w:val="003B5EE6"/>
    <w:rsid w:val="003C1108"/>
    <w:rsid w:val="003C38C4"/>
    <w:rsid w:val="003C5983"/>
    <w:rsid w:val="003D4147"/>
    <w:rsid w:val="003E0201"/>
    <w:rsid w:val="003E1396"/>
    <w:rsid w:val="003E4CDB"/>
    <w:rsid w:val="0040022B"/>
    <w:rsid w:val="00435FDD"/>
    <w:rsid w:val="00451AC4"/>
    <w:rsid w:val="00456C76"/>
    <w:rsid w:val="00482961"/>
    <w:rsid w:val="004B003E"/>
    <w:rsid w:val="004B4AC6"/>
    <w:rsid w:val="004B4DEF"/>
    <w:rsid w:val="004B6652"/>
    <w:rsid w:val="004B74BD"/>
    <w:rsid w:val="004D4952"/>
    <w:rsid w:val="004E026E"/>
    <w:rsid w:val="004F1FC9"/>
    <w:rsid w:val="004F4545"/>
    <w:rsid w:val="004F56B7"/>
    <w:rsid w:val="00501B02"/>
    <w:rsid w:val="00521D48"/>
    <w:rsid w:val="005349F8"/>
    <w:rsid w:val="005403C0"/>
    <w:rsid w:val="00541ECF"/>
    <w:rsid w:val="005472BC"/>
    <w:rsid w:val="00556E4C"/>
    <w:rsid w:val="00591897"/>
    <w:rsid w:val="00591B8F"/>
    <w:rsid w:val="00592F95"/>
    <w:rsid w:val="00594CA3"/>
    <w:rsid w:val="005A4CBC"/>
    <w:rsid w:val="005B197A"/>
    <w:rsid w:val="005B1B87"/>
    <w:rsid w:val="005D2BB6"/>
    <w:rsid w:val="005E287C"/>
    <w:rsid w:val="00601EAC"/>
    <w:rsid w:val="00602C66"/>
    <w:rsid w:val="00603DEC"/>
    <w:rsid w:val="00604F0F"/>
    <w:rsid w:val="00617773"/>
    <w:rsid w:val="00637A16"/>
    <w:rsid w:val="006423B8"/>
    <w:rsid w:val="00663012"/>
    <w:rsid w:val="0067081F"/>
    <w:rsid w:val="0068263B"/>
    <w:rsid w:val="00684CDF"/>
    <w:rsid w:val="006A032F"/>
    <w:rsid w:val="006B4351"/>
    <w:rsid w:val="006C5BBE"/>
    <w:rsid w:val="006D1D2A"/>
    <w:rsid w:val="006D204B"/>
    <w:rsid w:val="006D26BD"/>
    <w:rsid w:val="006E35A5"/>
    <w:rsid w:val="006E53FF"/>
    <w:rsid w:val="006E6701"/>
    <w:rsid w:val="0072062B"/>
    <w:rsid w:val="00725C3C"/>
    <w:rsid w:val="00733911"/>
    <w:rsid w:val="00737BCE"/>
    <w:rsid w:val="00743812"/>
    <w:rsid w:val="007461FB"/>
    <w:rsid w:val="0078583D"/>
    <w:rsid w:val="007911EA"/>
    <w:rsid w:val="0079250A"/>
    <w:rsid w:val="007A6F1C"/>
    <w:rsid w:val="007B792D"/>
    <w:rsid w:val="007C54E2"/>
    <w:rsid w:val="007D20DF"/>
    <w:rsid w:val="007D5617"/>
    <w:rsid w:val="007E1CBF"/>
    <w:rsid w:val="007F0415"/>
    <w:rsid w:val="00800830"/>
    <w:rsid w:val="0080290C"/>
    <w:rsid w:val="0082212E"/>
    <w:rsid w:val="00833062"/>
    <w:rsid w:val="0084067A"/>
    <w:rsid w:val="00845617"/>
    <w:rsid w:val="00854412"/>
    <w:rsid w:val="00855D07"/>
    <w:rsid w:val="00865FB5"/>
    <w:rsid w:val="00870822"/>
    <w:rsid w:val="008721EA"/>
    <w:rsid w:val="0087253D"/>
    <w:rsid w:val="008761C0"/>
    <w:rsid w:val="00880B5A"/>
    <w:rsid w:val="0089144F"/>
    <w:rsid w:val="00892613"/>
    <w:rsid w:val="008A329A"/>
    <w:rsid w:val="008A5FE1"/>
    <w:rsid w:val="008A6520"/>
    <w:rsid w:val="008D34E5"/>
    <w:rsid w:val="008D4258"/>
    <w:rsid w:val="008E19DD"/>
    <w:rsid w:val="008F4244"/>
    <w:rsid w:val="00910B0F"/>
    <w:rsid w:val="00911F82"/>
    <w:rsid w:val="0091592A"/>
    <w:rsid w:val="00917503"/>
    <w:rsid w:val="00922ACE"/>
    <w:rsid w:val="00923CFC"/>
    <w:rsid w:val="00924171"/>
    <w:rsid w:val="00925084"/>
    <w:rsid w:val="0093034C"/>
    <w:rsid w:val="009461DB"/>
    <w:rsid w:val="0094661A"/>
    <w:rsid w:val="00946BF2"/>
    <w:rsid w:val="00946C19"/>
    <w:rsid w:val="0095240E"/>
    <w:rsid w:val="009532E4"/>
    <w:rsid w:val="00970160"/>
    <w:rsid w:val="00980F4A"/>
    <w:rsid w:val="00982E73"/>
    <w:rsid w:val="009851D8"/>
    <w:rsid w:val="00985340"/>
    <w:rsid w:val="009909D0"/>
    <w:rsid w:val="0099216C"/>
    <w:rsid w:val="00992532"/>
    <w:rsid w:val="00996B91"/>
    <w:rsid w:val="009A5884"/>
    <w:rsid w:val="009B46F6"/>
    <w:rsid w:val="009F47FD"/>
    <w:rsid w:val="00A028E6"/>
    <w:rsid w:val="00A10450"/>
    <w:rsid w:val="00A210B8"/>
    <w:rsid w:val="00A22558"/>
    <w:rsid w:val="00A250CE"/>
    <w:rsid w:val="00A35695"/>
    <w:rsid w:val="00A4551A"/>
    <w:rsid w:val="00A51A5E"/>
    <w:rsid w:val="00A676DD"/>
    <w:rsid w:val="00A74393"/>
    <w:rsid w:val="00A761A5"/>
    <w:rsid w:val="00A92F1D"/>
    <w:rsid w:val="00A97C83"/>
    <w:rsid w:val="00AA11FD"/>
    <w:rsid w:val="00AA3D36"/>
    <w:rsid w:val="00AB5C82"/>
    <w:rsid w:val="00AC63F7"/>
    <w:rsid w:val="00AC7178"/>
    <w:rsid w:val="00AD0273"/>
    <w:rsid w:val="00AE5FD7"/>
    <w:rsid w:val="00AF33A0"/>
    <w:rsid w:val="00AF698E"/>
    <w:rsid w:val="00AF7FDD"/>
    <w:rsid w:val="00B10B46"/>
    <w:rsid w:val="00B163E1"/>
    <w:rsid w:val="00B4511F"/>
    <w:rsid w:val="00B46857"/>
    <w:rsid w:val="00B55462"/>
    <w:rsid w:val="00B825A8"/>
    <w:rsid w:val="00B904AA"/>
    <w:rsid w:val="00B947EF"/>
    <w:rsid w:val="00BB1848"/>
    <w:rsid w:val="00BB2EBF"/>
    <w:rsid w:val="00BB5283"/>
    <w:rsid w:val="00BC2C72"/>
    <w:rsid w:val="00BD6157"/>
    <w:rsid w:val="00BE08A7"/>
    <w:rsid w:val="00BE2172"/>
    <w:rsid w:val="00BE7D05"/>
    <w:rsid w:val="00BF0EDD"/>
    <w:rsid w:val="00C05787"/>
    <w:rsid w:val="00C2254F"/>
    <w:rsid w:val="00C269C5"/>
    <w:rsid w:val="00C359A8"/>
    <w:rsid w:val="00C3614F"/>
    <w:rsid w:val="00C515E9"/>
    <w:rsid w:val="00C518AF"/>
    <w:rsid w:val="00C577DB"/>
    <w:rsid w:val="00C6000C"/>
    <w:rsid w:val="00C6396F"/>
    <w:rsid w:val="00C70C1A"/>
    <w:rsid w:val="00C72097"/>
    <w:rsid w:val="00C75D73"/>
    <w:rsid w:val="00C76302"/>
    <w:rsid w:val="00C76AA1"/>
    <w:rsid w:val="00CB5AB3"/>
    <w:rsid w:val="00CB7A61"/>
    <w:rsid w:val="00CD08D3"/>
    <w:rsid w:val="00CD5563"/>
    <w:rsid w:val="00D319FE"/>
    <w:rsid w:val="00D350CC"/>
    <w:rsid w:val="00D36E61"/>
    <w:rsid w:val="00D37AD5"/>
    <w:rsid w:val="00D44C2A"/>
    <w:rsid w:val="00D5235A"/>
    <w:rsid w:val="00D60B8E"/>
    <w:rsid w:val="00D614C3"/>
    <w:rsid w:val="00D61643"/>
    <w:rsid w:val="00D628D5"/>
    <w:rsid w:val="00D642F4"/>
    <w:rsid w:val="00D66897"/>
    <w:rsid w:val="00D7230A"/>
    <w:rsid w:val="00D73050"/>
    <w:rsid w:val="00D737F1"/>
    <w:rsid w:val="00D875D6"/>
    <w:rsid w:val="00DA2902"/>
    <w:rsid w:val="00DA62AE"/>
    <w:rsid w:val="00DC1D5B"/>
    <w:rsid w:val="00DC63F0"/>
    <w:rsid w:val="00DD03DC"/>
    <w:rsid w:val="00DD0F08"/>
    <w:rsid w:val="00DD5BE2"/>
    <w:rsid w:val="00DE07A9"/>
    <w:rsid w:val="00DE49B0"/>
    <w:rsid w:val="00DE73E2"/>
    <w:rsid w:val="00DE7627"/>
    <w:rsid w:val="00DF505B"/>
    <w:rsid w:val="00E05985"/>
    <w:rsid w:val="00E06355"/>
    <w:rsid w:val="00E06918"/>
    <w:rsid w:val="00E12B5F"/>
    <w:rsid w:val="00E254CA"/>
    <w:rsid w:val="00E34614"/>
    <w:rsid w:val="00E36309"/>
    <w:rsid w:val="00E37B4F"/>
    <w:rsid w:val="00E47428"/>
    <w:rsid w:val="00E63F1C"/>
    <w:rsid w:val="00E7016B"/>
    <w:rsid w:val="00E913DF"/>
    <w:rsid w:val="00E9225E"/>
    <w:rsid w:val="00E933BD"/>
    <w:rsid w:val="00EA4391"/>
    <w:rsid w:val="00ED1BDD"/>
    <w:rsid w:val="00ED228B"/>
    <w:rsid w:val="00ED2EE0"/>
    <w:rsid w:val="00ED522E"/>
    <w:rsid w:val="00ED5423"/>
    <w:rsid w:val="00EF33DA"/>
    <w:rsid w:val="00EF4EBF"/>
    <w:rsid w:val="00F00C9D"/>
    <w:rsid w:val="00F06322"/>
    <w:rsid w:val="00F14B1C"/>
    <w:rsid w:val="00F42473"/>
    <w:rsid w:val="00F44AB8"/>
    <w:rsid w:val="00F55B3B"/>
    <w:rsid w:val="00F56059"/>
    <w:rsid w:val="00F578D1"/>
    <w:rsid w:val="00F64671"/>
    <w:rsid w:val="00F66613"/>
    <w:rsid w:val="00F811B3"/>
    <w:rsid w:val="00F8301D"/>
    <w:rsid w:val="00F875DF"/>
    <w:rsid w:val="00F87CA1"/>
    <w:rsid w:val="00F96F38"/>
    <w:rsid w:val="00FB4982"/>
    <w:rsid w:val="00FB54E4"/>
    <w:rsid w:val="00FB5FEE"/>
    <w:rsid w:val="00FB6127"/>
    <w:rsid w:val="00FC2856"/>
    <w:rsid w:val="00FD1249"/>
    <w:rsid w:val="00FD418E"/>
    <w:rsid w:val="00FE220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6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5B"/>
    <w:pPr>
      <w:ind w:left="720"/>
    </w:pPr>
  </w:style>
  <w:style w:type="paragraph" w:styleId="BodyText">
    <w:name w:val="Body Text"/>
    <w:basedOn w:val="Normal"/>
    <w:link w:val="BodyTextChar"/>
    <w:uiPriority w:val="99"/>
    <w:rsid w:val="00DF505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DF505B"/>
    <w:rPr>
      <w:rFonts w:ascii="Times New Roman" w:eastAsia="PMingLiU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05B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5B"/>
    <w:rPr>
      <w:rFonts w:ascii="Tahoma" w:eastAsia="PMingLiU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19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EA439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hr-HR" w:eastAsia="zh-TW"/>
    </w:rPr>
  </w:style>
  <w:style w:type="paragraph" w:customStyle="1" w:styleId="t-9-8">
    <w:name w:val="t-9-8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table" w:styleId="TableGrid">
    <w:name w:val="Table Grid"/>
    <w:basedOn w:val="TableNormal"/>
    <w:uiPriority w:val="59"/>
    <w:rsid w:val="0022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7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E544-1665-45D5-BCA6-97773AE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4</cp:revision>
  <cp:lastPrinted>2016-12-20T08:52:00Z</cp:lastPrinted>
  <dcterms:created xsi:type="dcterms:W3CDTF">2017-01-19T08:04:00Z</dcterms:created>
  <dcterms:modified xsi:type="dcterms:W3CDTF">2017-01-19T08:10:00Z</dcterms:modified>
</cp:coreProperties>
</file>